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C692F" w:rsidRPr="007C69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6BBB" w:rsidRPr="007C692F" w:rsidRDefault="001C6BBB">
            <w:pPr>
              <w:pStyle w:val="ConsPlusNormal"/>
            </w:pPr>
            <w:r w:rsidRPr="007C692F">
              <w:t>25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6BBB" w:rsidRPr="007C692F" w:rsidRDefault="001C6BBB">
            <w:pPr>
              <w:pStyle w:val="ConsPlusNormal"/>
              <w:jc w:val="right"/>
            </w:pPr>
            <w:r w:rsidRPr="007C692F">
              <w:t>N 489-ФЗ</w:t>
            </w:r>
          </w:p>
        </w:tc>
      </w:tr>
    </w:tbl>
    <w:p w:rsidR="001C6BBB" w:rsidRPr="007C692F" w:rsidRDefault="001C6B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6BBB" w:rsidRPr="007C692F" w:rsidRDefault="001C6BBB">
      <w:pPr>
        <w:pStyle w:val="ConsPlusNormal"/>
        <w:jc w:val="center"/>
      </w:pPr>
    </w:p>
    <w:p w:rsidR="001C6BBB" w:rsidRPr="007C692F" w:rsidRDefault="001C6BBB">
      <w:pPr>
        <w:pStyle w:val="ConsPlusTitle"/>
        <w:jc w:val="center"/>
      </w:pPr>
      <w:r w:rsidRPr="007C692F">
        <w:t>РОССИЙСКАЯ ФЕДЕРАЦИЯ</w:t>
      </w:r>
    </w:p>
    <w:p w:rsidR="001C6BBB" w:rsidRPr="007C692F" w:rsidRDefault="001C6BBB">
      <w:pPr>
        <w:pStyle w:val="ConsPlusTitle"/>
        <w:jc w:val="center"/>
      </w:pPr>
    </w:p>
    <w:p w:rsidR="001C6BBB" w:rsidRPr="007C692F" w:rsidRDefault="001C6BBB">
      <w:pPr>
        <w:pStyle w:val="ConsPlusTitle"/>
        <w:jc w:val="center"/>
      </w:pPr>
      <w:r w:rsidRPr="007C692F">
        <w:t>ФЕДЕРАЛЬНЫЙ ЗАКОН</w:t>
      </w:r>
    </w:p>
    <w:p w:rsidR="001C6BBB" w:rsidRPr="007C692F" w:rsidRDefault="001C6BBB">
      <w:pPr>
        <w:pStyle w:val="ConsPlusTitle"/>
        <w:jc w:val="center"/>
      </w:pPr>
    </w:p>
    <w:p w:rsidR="001C6BBB" w:rsidRPr="007C692F" w:rsidRDefault="001C6BBB">
      <w:pPr>
        <w:pStyle w:val="ConsPlusTitle"/>
        <w:jc w:val="center"/>
      </w:pPr>
      <w:r w:rsidRPr="007C692F">
        <w:t>О ВНЕСЕНИИ ИЗМЕНЕНИЙ</w:t>
      </w:r>
    </w:p>
    <w:p w:rsidR="001C6BBB" w:rsidRPr="007C692F" w:rsidRDefault="001C6BBB">
      <w:pPr>
        <w:pStyle w:val="ConsPlusTitle"/>
        <w:jc w:val="center"/>
      </w:pPr>
      <w:r w:rsidRPr="007C692F">
        <w:t xml:space="preserve">В СТАТЬЮ 40 ФЕДЕРАЛЬНОГО ЗАКОНА "ОБ </w:t>
      </w:r>
      <w:proofErr w:type="gramStart"/>
      <w:r w:rsidRPr="007C692F">
        <w:t>ОБЯЗАТЕЛЬНОМ</w:t>
      </w:r>
      <w:proofErr w:type="gramEnd"/>
    </w:p>
    <w:p w:rsidR="001C6BBB" w:rsidRPr="007C692F" w:rsidRDefault="001C6BBB">
      <w:pPr>
        <w:pStyle w:val="ConsPlusTitle"/>
        <w:jc w:val="center"/>
      </w:pPr>
      <w:r w:rsidRPr="007C692F">
        <w:t xml:space="preserve">МЕДИЦИНСКОМ </w:t>
      </w:r>
      <w:proofErr w:type="gramStart"/>
      <w:r w:rsidRPr="007C692F">
        <w:t>СТРАХОВАНИИ</w:t>
      </w:r>
      <w:proofErr w:type="gramEnd"/>
      <w:r w:rsidRPr="007C692F">
        <w:t xml:space="preserve"> В РОССИЙСКОЙ ФЕДЕРАЦИИ"</w:t>
      </w:r>
    </w:p>
    <w:p w:rsidR="001C6BBB" w:rsidRPr="007C692F" w:rsidRDefault="001C6BBB">
      <w:pPr>
        <w:pStyle w:val="ConsPlusTitle"/>
        <w:jc w:val="center"/>
      </w:pPr>
      <w:r w:rsidRPr="007C692F">
        <w:t>И ФЕДЕРАЛЬНЫЙ ЗАКОН "ОБ ОСНОВАХ ОХРАНЫ ЗДОРОВЬЯ</w:t>
      </w:r>
    </w:p>
    <w:p w:rsidR="001C6BBB" w:rsidRPr="007C692F" w:rsidRDefault="001C6BBB">
      <w:pPr>
        <w:pStyle w:val="ConsPlusTitle"/>
        <w:jc w:val="center"/>
      </w:pPr>
      <w:r w:rsidRPr="007C692F">
        <w:t>ГРАЖДАН В РОССИЙСКОЙ ФЕДЕРАЦИИ" ПО ВОПРОСАМ</w:t>
      </w:r>
    </w:p>
    <w:p w:rsidR="001C6BBB" w:rsidRPr="007C692F" w:rsidRDefault="001C6BBB">
      <w:pPr>
        <w:pStyle w:val="ConsPlusTitle"/>
        <w:jc w:val="center"/>
      </w:pPr>
      <w:r w:rsidRPr="007C692F">
        <w:t>КЛИНИЧЕСКИХ РЕКОМЕНДАЦИЙ</w:t>
      </w:r>
    </w:p>
    <w:p w:rsidR="001C6BBB" w:rsidRPr="007C692F" w:rsidRDefault="001C6BBB">
      <w:pPr>
        <w:pStyle w:val="ConsPlusNormal"/>
        <w:jc w:val="center"/>
      </w:pPr>
    </w:p>
    <w:p w:rsidR="001C6BBB" w:rsidRPr="007C692F" w:rsidRDefault="001C6BBB">
      <w:pPr>
        <w:pStyle w:val="ConsPlusNormal"/>
        <w:jc w:val="right"/>
      </w:pPr>
      <w:proofErr w:type="gramStart"/>
      <w:r w:rsidRPr="007C692F">
        <w:t>Принят</w:t>
      </w:r>
      <w:proofErr w:type="gramEnd"/>
    </w:p>
    <w:p w:rsidR="001C6BBB" w:rsidRPr="007C692F" w:rsidRDefault="001C6BBB">
      <w:pPr>
        <w:pStyle w:val="ConsPlusNormal"/>
        <w:jc w:val="right"/>
      </w:pPr>
      <w:r w:rsidRPr="007C692F">
        <w:t>Государственной Думой</w:t>
      </w:r>
    </w:p>
    <w:p w:rsidR="001C6BBB" w:rsidRPr="007C692F" w:rsidRDefault="001C6BBB">
      <w:pPr>
        <w:pStyle w:val="ConsPlusNormal"/>
        <w:jc w:val="right"/>
      </w:pPr>
      <w:r w:rsidRPr="007C692F">
        <w:t>19 декабря 2018 года</w:t>
      </w:r>
    </w:p>
    <w:p w:rsidR="001C6BBB" w:rsidRPr="007C692F" w:rsidRDefault="001C6BBB">
      <w:pPr>
        <w:pStyle w:val="ConsPlusNormal"/>
        <w:jc w:val="right"/>
      </w:pPr>
    </w:p>
    <w:p w:rsidR="001C6BBB" w:rsidRPr="007C692F" w:rsidRDefault="001C6BBB">
      <w:pPr>
        <w:pStyle w:val="ConsPlusNormal"/>
        <w:jc w:val="right"/>
      </w:pPr>
      <w:r w:rsidRPr="007C692F">
        <w:t>Одобрен</w:t>
      </w:r>
    </w:p>
    <w:p w:rsidR="001C6BBB" w:rsidRPr="007C692F" w:rsidRDefault="001C6BBB">
      <w:pPr>
        <w:pStyle w:val="ConsPlusNormal"/>
        <w:jc w:val="right"/>
      </w:pPr>
      <w:r w:rsidRPr="007C692F">
        <w:t>Советом Федерации</w:t>
      </w:r>
    </w:p>
    <w:p w:rsidR="001C6BBB" w:rsidRPr="007C692F" w:rsidRDefault="001C6BBB">
      <w:pPr>
        <w:pStyle w:val="ConsPlusNormal"/>
        <w:jc w:val="right"/>
      </w:pPr>
      <w:r w:rsidRPr="007C692F">
        <w:t>21 декабря 2018 года</w:t>
      </w:r>
    </w:p>
    <w:p w:rsidR="001C6BBB" w:rsidRPr="007C692F" w:rsidRDefault="001C6BBB">
      <w:pPr>
        <w:pStyle w:val="ConsPlusNormal"/>
        <w:ind w:firstLine="540"/>
        <w:jc w:val="both"/>
      </w:pPr>
    </w:p>
    <w:p w:rsidR="001C6BBB" w:rsidRPr="007C692F" w:rsidRDefault="001C6BBB">
      <w:pPr>
        <w:pStyle w:val="ConsPlusTitle"/>
        <w:spacing w:before="280"/>
        <w:ind w:firstLine="540"/>
        <w:jc w:val="both"/>
        <w:outlineLvl w:val="0"/>
      </w:pPr>
      <w:bookmarkStart w:id="0" w:name="P25"/>
      <w:bookmarkEnd w:id="0"/>
      <w:r w:rsidRPr="007C692F">
        <w:t>Статья 1</w:t>
      </w:r>
    </w:p>
    <w:p w:rsidR="001C6BBB" w:rsidRPr="007C692F" w:rsidRDefault="001C6BBB">
      <w:pPr>
        <w:pStyle w:val="ConsPlusNormal"/>
        <w:ind w:firstLine="540"/>
        <w:jc w:val="both"/>
      </w:pPr>
    </w:p>
    <w:p w:rsidR="001C6BBB" w:rsidRPr="007C692F" w:rsidRDefault="001C6BBB">
      <w:pPr>
        <w:pStyle w:val="ConsPlusNormal"/>
        <w:ind w:firstLine="540"/>
        <w:jc w:val="both"/>
      </w:pPr>
      <w:r w:rsidRPr="007C692F">
        <w:t>Часть 6 статьи 40 Федерального закона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7047; 2012, N 49, ст. 6758; 2013, N 27, ст. 3477) дополнить предложением следующего содержания: "Экспертиза качества медицинской помощи проводится на основании критериев оценки качества медицинской помощи, утвержденных в соответствии с частью 2 статьи 64 Федерального закона от 21 ноября 2011 года N 323-ФЗ "Об основах охраны здоровья граждан в Российской Федерации"</w:t>
      </w:r>
      <w:proofErr w:type="gramStart"/>
      <w:r w:rsidRPr="007C692F">
        <w:t>."</w:t>
      </w:r>
      <w:proofErr w:type="gramEnd"/>
      <w:r w:rsidRPr="007C692F">
        <w:t>.</w:t>
      </w:r>
    </w:p>
    <w:p w:rsidR="001C6BBB" w:rsidRPr="007C692F" w:rsidRDefault="001C6BBB">
      <w:pPr>
        <w:pStyle w:val="ConsPlusNormal"/>
        <w:ind w:firstLine="540"/>
        <w:jc w:val="both"/>
      </w:pPr>
    </w:p>
    <w:p w:rsidR="001C6BBB" w:rsidRPr="007C692F" w:rsidRDefault="001C6BBB">
      <w:pPr>
        <w:pStyle w:val="ConsPlusTitle"/>
        <w:ind w:firstLine="540"/>
        <w:jc w:val="both"/>
        <w:outlineLvl w:val="0"/>
      </w:pPr>
      <w:r w:rsidRPr="007C692F">
        <w:t>Статья 2</w:t>
      </w:r>
    </w:p>
    <w:p w:rsidR="001C6BBB" w:rsidRPr="007C692F" w:rsidRDefault="001C6BBB">
      <w:pPr>
        <w:pStyle w:val="ConsPlusNormal"/>
        <w:ind w:firstLine="540"/>
        <w:jc w:val="both"/>
      </w:pPr>
    </w:p>
    <w:p w:rsidR="001C6BBB" w:rsidRPr="007C692F" w:rsidRDefault="001C6BBB">
      <w:pPr>
        <w:pStyle w:val="ConsPlusNormal"/>
        <w:ind w:firstLine="540"/>
        <w:jc w:val="both"/>
      </w:pPr>
      <w:proofErr w:type="gramStart"/>
      <w:r w:rsidRPr="007C692F"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6928; 2015, N 10, ст. 1403, 1425; N 29, ст. 4397;</w:t>
      </w:r>
      <w:proofErr w:type="gramEnd"/>
      <w:r w:rsidRPr="007C692F">
        <w:t xml:space="preserve"> </w:t>
      </w:r>
      <w:proofErr w:type="gramStart"/>
      <w:r w:rsidRPr="007C692F">
        <w:t>2016, N 1, ст. 9, 28; N 27, ст. 4219; 2017, N 31, ст. 4791; N 50, ст. 7544, 7563; 2018, N 1, ст. 49; N 30, ст. 4543) следующие изменения:</w:t>
      </w:r>
      <w:proofErr w:type="gramEnd"/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1) статью 2 дополнить пунктом 23 следующего содержания: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proofErr w:type="gramStart"/>
      <w:r w:rsidRPr="007C692F">
        <w:t>"23) клинические рекомендации - документы, содержащие основанную на научных доказательствах структурированную информацию по вопросам профилактики, диагностики, лечения и реабилитации, в том числе протоколы ведения (протоколы лечения) пациента, варианты медицинского вмешательства и описание последовательности действий медицинского работника с учетом течения заболевания, наличия осложнений и сопутствующих заболеваний, иных факторов, влияющих на результаты оказания медицинской помощи.";</w:t>
      </w:r>
      <w:proofErr w:type="gramEnd"/>
    </w:p>
    <w:p w:rsidR="001C6BBB" w:rsidRPr="007C692F" w:rsidRDefault="001C6BBB">
      <w:pPr>
        <w:spacing w:after="1"/>
      </w:pPr>
    </w:p>
    <w:p w:rsidR="001C6BBB" w:rsidRPr="007C692F" w:rsidRDefault="001C6BBB">
      <w:pPr>
        <w:pStyle w:val="ConsPlusNormal"/>
        <w:spacing w:before="280"/>
        <w:ind w:firstLine="540"/>
        <w:jc w:val="both"/>
      </w:pPr>
      <w:bookmarkStart w:id="1" w:name="P36"/>
      <w:bookmarkEnd w:id="1"/>
      <w:r w:rsidRPr="007C692F">
        <w:t>2) пункт 4 статьи 10 после слов "порядков оказания медицинской помощи" дополнить словами ", клинических рекомендаций";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lastRenderedPageBreak/>
        <w:t>3) в пункте 6 части 1 статьи 16 слова "и обеспечения ее доступности для граждан" заменить словами ", обеспечения ее качества и доступности";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4) часть 5 статьи 32 признать утратившей силу;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5) в части 1 статьи 36.2 слова "на основе" заменить словами "с учетом";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6) статью 37 изложить в следующей редакции:</w:t>
      </w:r>
    </w:p>
    <w:p w:rsidR="001C6BBB" w:rsidRPr="007C692F" w:rsidRDefault="001C6BBB">
      <w:pPr>
        <w:pStyle w:val="ConsPlusNormal"/>
        <w:ind w:firstLine="540"/>
        <w:jc w:val="both"/>
      </w:pPr>
    </w:p>
    <w:p w:rsidR="001C6BBB" w:rsidRPr="007C692F" w:rsidRDefault="001C6BBB">
      <w:pPr>
        <w:pStyle w:val="ConsPlusNormal"/>
        <w:ind w:firstLine="540"/>
        <w:jc w:val="both"/>
      </w:pPr>
      <w:r w:rsidRPr="007C692F">
        <w:t>"Статья 37. Организация оказания медицинской помощи</w:t>
      </w:r>
    </w:p>
    <w:p w:rsidR="001C6BBB" w:rsidRPr="007C692F" w:rsidRDefault="001C6BBB">
      <w:pPr>
        <w:pStyle w:val="ConsPlusNormal"/>
        <w:ind w:firstLine="540"/>
        <w:jc w:val="both"/>
      </w:pPr>
    </w:p>
    <w:p w:rsidR="001C6BBB" w:rsidRPr="007C692F" w:rsidRDefault="001C6BBB">
      <w:pPr>
        <w:pStyle w:val="ConsPlusNormal"/>
        <w:ind w:firstLine="540"/>
        <w:jc w:val="both"/>
      </w:pPr>
      <w:r w:rsidRPr="007C692F">
        <w:t>1. Медицинская помощь, за исключением медицинской помощи, оказываемой в рамках клинической апробации, организуется и оказывается: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 xml:space="preserve">1) в соответствии с положением об организации оказания медицинской помощи по видам медицинской помощи, </w:t>
      </w:r>
      <w:proofErr w:type="gramStart"/>
      <w:r w:rsidRPr="007C692F">
        <w:t>которое</w:t>
      </w:r>
      <w:proofErr w:type="gramEnd"/>
      <w:r w:rsidRPr="007C692F">
        <w:t xml:space="preserve"> утверждается уполномоченным федеральным органом исполнительной власти;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2) 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</w:t>
      </w:r>
    </w:p>
    <w:p w:rsidR="001C6BBB" w:rsidRPr="007C692F" w:rsidRDefault="001C6BBB">
      <w:pPr>
        <w:pStyle w:val="ConsPlusNormal"/>
        <w:spacing w:before="280"/>
        <w:ind w:firstLine="540"/>
        <w:jc w:val="both"/>
      </w:pPr>
      <w:bookmarkStart w:id="2" w:name="P49"/>
      <w:bookmarkEnd w:id="2"/>
      <w:r w:rsidRPr="007C692F">
        <w:t>3) на основе клинических рекомендаций;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4) с учетом стандартов медицинской помощи, утверждаемых уполномоченным федеральным органом исполнительной власти.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2. Порядок оказания медицинской помощи разрабатывается по отдельным ее профилям, заболеваниям или состояниям (группам заболеваний или состояний) и включает в себя: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1) этапы оказания медицинской помощи;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2) правила организации деятельности медицинской организации (ее структурного подразделения, врача);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3) стандарт оснащения медицинской организации, ее структурных подразделений;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4) рекомендуемые штатные нормативы медицинской организации, ее структурных подразделений;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5) иные положения исходя из особенностей оказания медицинской помощи.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 xml:space="preserve">3. Клинические рекомендации разрабатываются медицинскими профессиональными некоммерческими организациями по отдельным заболеваниям или состояниям (группам заболеваний или состояний) с указанием медицинских услуг, предусмотренных номенклатурой медицинских услуг. Перечень заболеваний, состояний (групп заболеваний, состояний), по которым разрабатываются клинические рекомендации, формируется уполномоченным федеральным органом исполнительной </w:t>
      </w:r>
      <w:proofErr w:type="gramStart"/>
      <w:r w:rsidRPr="007C692F">
        <w:t>власти</w:t>
      </w:r>
      <w:proofErr w:type="gramEnd"/>
      <w:r w:rsidRPr="007C692F">
        <w:t xml:space="preserve"> на основании установленных им критериев.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4. Клинические рекомендации подлежат рассмотрению научно-практическим советом, созданным уполномоченным федеральным органом исполнительной власти. По результатам рассмотрения научно-практический совет принимает решение об одобрении, отклонении или направлении клинических рекомендаций на доработку,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lastRenderedPageBreak/>
        <w:t>5. В состав научно-практического совета входят представители подведомственных уполномоченному федеральному органу исполнительной власти научных организаций, образовательных организаций высшего образования, медицинских организаций. Положение о научно-практическом совете и его состав утверждаются уполномоченным федеральным органом исполнительной власти.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6. Клинические рекомендации, одобренные научно-практическим советом, утверждаются медицинскими профессиональными некоммерческими организациями.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7. По каждому заболеванию, состоянию (группе заболеваний, состояний) для взрослых и детей может быть одобрено и утверждено соответственно не более одной клинической рекомендации.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 xml:space="preserve">8. </w:t>
      </w:r>
      <w:proofErr w:type="gramStart"/>
      <w:r w:rsidRPr="007C692F">
        <w:t>В случае поступления в научно-практический совет нескольких клинических рекомендаций по одному заболеванию, состоянию (группе заболеваний, состояний) от нескольких медицинских профессиональных некоммерческих организаций научно-практический совет либо принимает решение об одобрении одной из поступивших клинических рекомендаций, либо организует работу по совместной разработке медицинскими профессиональными некоммерческими организациями, направившими указанные клинические рекомендации, одной клинической рекомендации.</w:t>
      </w:r>
      <w:proofErr w:type="gramEnd"/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 xml:space="preserve">9. </w:t>
      </w:r>
      <w:proofErr w:type="gramStart"/>
      <w:r w:rsidRPr="007C692F">
        <w:t>Порядок и сроки разработки клинических рекомендаций, их пересмотра, типовая форма клинических рекомендаций и требования к их структуре, требования к составу и научной обоснованности включаемой в клинические рекомендации информации, порядок и сроки одобрения и утверждения клинических рекомендаций, критерии принятия научно-практическим советом решения об одобрении,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</w:t>
      </w:r>
      <w:proofErr w:type="gramEnd"/>
      <w:r w:rsidRPr="007C692F">
        <w:t xml:space="preserve"> исполнительной власти.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10. Клинические рекомендации пересматриваются не реже одного раза в три года.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11.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научно-практический совет с привлечением иных медицинских профессиональных некоммерческих организаций, имеющих в своем составе медицинских работников по соответствующей специальности.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12. Медицинские профессиональные некоммерческие организации имеют право разрабатывать клинические рекомендации по заболеваниям, состояниям (группам заболеваний, состояний), не включенным в перечень заболеваний, состояний (групп заболеваний, состояний), предусмотренный частью 3 настоящей статьи. Такие клинические рекомендации подлежат одобрению и утверждению в порядке, установленном настоящей статьей.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13. Клинические рекомендации, одобренные научно-практическим советом и утвержденные медицинскими профессиональными некоммерческими организациями, размещаются на официальном сайте уполномоченного федерального органа исполнительной власти в сети "Интернет".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14. Стандарт медицинской помощи разрабатывается на основе клинических рекомендаций, одобренных и утвержденных в соответствии с настоящей статьей, в порядке, установленном уполномоченным федеральным органом исполнительной власти, и включает в себя усредненные показатели частоты предоставления и кратности применения: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1) медицинских услуг, включенных в номенклатуру медицинских услуг;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 xml:space="preserve">2) зарегистрированных на территории Российской Федерации лекарственных препаратов (с </w:t>
      </w:r>
      <w:r w:rsidRPr="007C692F">
        <w:lastRenderedPageBreak/>
        <w:t>указанием средних доз) в соответствии с инструкцией по применению лекарственного препарата и фармакотерапевтической группой по анатомо-терапевтическо-химической классификации, рекомендованной Всемирной организацией здравоохранения;</w:t>
      </w:r>
      <w:bookmarkStart w:id="3" w:name="_GoBack"/>
      <w:bookmarkEnd w:id="3"/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3) медицинских изделий, имплантируемых в организм человека;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4) компонентов крови;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5) видов лечебного питания, включая специализированные продукты лечебного питания;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6) иного исходя из особенностей заболевания (состояния).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15. 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16. В целях единообразного применения порядков оказания медицинской помощи,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</w:t>
      </w:r>
      <w:proofErr w:type="gramStart"/>
      <w:r w:rsidRPr="007C692F">
        <w:t>.";</w:t>
      </w:r>
      <w:proofErr w:type="gramEnd"/>
    </w:p>
    <w:p w:rsidR="001C6BBB" w:rsidRPr="007C692F" w:rsidRDefault="001C6BBB">
      <w:pPr>
        <w:pStyle w:val="ConsPlusNormal"/>
        <w:ind w:firstLine="540"/>
        <w:jc w:val="both"/>
      </w:pPr>
    </w:p>
    <w:p w:rsidR="001C6BBB" w:rsidRPr="007C692F" w:rsidRDefault="001C6BBB">
      <w:pPr>
        <w:pStyle w:val="ConsPlusNormal"/>
        <w:spacing w:before="280"/>
        <w:ind w:firstLine="540"/>
        <w:jc w:val="both"/>
      </w:pPr>
      <w:bookmarkStart w:id="4" w:name="P80"/>
      <w:bookmarkEnd w:id="4"/>
      <w:r w:rsidRPr="007C692F">
        <w:t>7) в статье 64: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а) в части 2 слова ", стандартов медицинской помощи и клинических рекомендаций (протоколов лечения) по вопросам оказания медицинской помощи, разрабатываемых и утверждаемых в соответствии с частью 2 статьи 76 настоящего Федерального закона</w:t>
      </w:r>
      <w:proofErr w:type="gramStart"/>
      <w:r w:rsidRPr="007C692F">
        <w:t>,"</w:t>
      </w:r>
      <w:proofErr w:type="gramEnd"/>
      <w:r w:rsidRPr="007C692F">
        <w:t xml:space="preserve"> заменить словами "и клинических рекомендаций";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б) часть 3 после слова "проводится" дополнить словами "на основании критериев оценки качества медицинской помощи, утвержденных в соответствии с частью 2 настоящей статьи</w:t>
      </w:r>
      <w:proofErr w:type="gramStart"/>
      <w:r w:rsidRPr="007C692F">
        <w:t>,"</w:t>
      </w:r>
      <w:proofErr w:type="gramEnd"/>
      <w:r w:rsidRPr="007C692F">
        <w:t>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в) часть 4 дополнить словами "на основании критериев оценки качества медицинской помощи, утвержденных в соответствии с частью 2 настоящей статьи";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8) в статье 75: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а) наименование дополнить словами ", а также при разработке и рассмотрении клинических рекомендаций";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б) часть 1 изложить в следующей редакции: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 xml:space="preserve">"1. </w:t>
      </w:r>
      <w:proofErr w:type="gramStart"/>
      <w:r w:rsidRPr="007C692F">
        <w:t>Конфликт интересов - ситуация,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</w:t>
      </w:r>
      <w:proofErr w:type="gramEnd"/>
      <w:r w:rsidRPr="007C692F">
        <w:t xml:space="preserve"> иных обязанностей, в том числе связанных с разработкой и рассмотрением клинических рекомендаций, вследствие противоречия между личной заинтересованностью указанных лиц и интересами пациентов</w:t>
      </w:r>
      <w:proofErr w:type="gramStart"/>
      <w:r w:rsidRPr="007C692F">
        <w:t>.";</w:t>
      </w:r>
      <w:proofErr w:type="gramEnd"/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в) дополнить частями 6 - 8 следующего содержания: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lastRenderedPageBreak/>
        <w:t>"6. Член медицинской профессиональной некоммерческой организации, участвующий в разработке клинических рекомендаций, член научно-практического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обстоятельств, способных привести к конфликту интересов.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 xml:space="preserve">7. </w:t>
      </w:r>
      <w:proofErr w:type="gramStart"/>
      <w:r w:rsidRPr="007C692F">
        <w:t>В случае возникновения конфликта интересов,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обстоятельств, способных привести к конфликту интересов, либо представления недостоверной информации о наличии таких обстоятельств члены медицинской профессиональной некоммерческой организации в порядке, установленном уполномоченным федеральным органом исполнительной власти, отстраняются от дальнейшего участия в деятельности по разработке и утверждению клинических рекомендаций, а</w:t>
      </w:r>
      <w:proofErr w:type="gramEnd"/>
      <w:r w:rsidRPr="007C692F">
        <w:t xml:space="preserve"> решение в отношении предложения, принятого для включения в проект клинической рекомендации при их участии, подлежит пересмотру в порядке, установленном частями 4, 7, 9 и 11 статьи 37 настоящего Федерального закона.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 xml:space="preserve">8. </w:t>
      </w:r>
      <w:proofErr w:type="gramStart"/>
      <w:r w:rsidRPr="007C692F">
        <w:t>В случае возникновения конфликта интересов,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обстоятельств, способных привести к конфликту интересов, либо представления недостоверной информации о наличии таких обстоятельств члены научно-практического совета в порядке, установленном уполномоченным федеральным органом исполнительной власти, отстраняются от дальнейшего участия в деятельности по рассмотрению, одобрению и пересмотру клинических рекомендаций.";</w:t>
      </w:r>
      <w:proofErr w:type="gramEnd"/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9) в части 2 статьи 76 слова "(протоколы лечения) по вопросам оказания медицинской помощи" заменить словами "в соответствии со статьей 37 настоящего Федерального закона";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10) в части 1 статьи 79: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а) в пункте 2 слова "на основе" заменить словами "с учетом";</w:t>
      </w:r>
    </w:p>
    <w:p w:rsidR="001C6BBB" w:rsidRPr="007C692F" w:rsidRDefault="001C6BBB">
      <w:pPr>
        <w:pStyle w:val="ConsPlusNormal"/>
        <w:spacing w:before="280"/>
        <w:ind w:firstLine="540"/>
        <w:jc w:val="both"/>
      </w:pPr>
      <w:bookmarkStart w:id="5" w:name="P97"/>
      <w:bookmarkEnd w:id="5"/>
      <w:r w:rsidRPr="007C692F">
        <w:t>б) дополнить пунктом 2.1 следующего содержания: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"2.1) обеспечивать оказание медицинскими работниками медицинской помощи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медицинской помощи</w:t>
      </w:r>
      <w:proofErr w:type="gramStart"/>
      <w:r w:rsidRPr="007C692F">
        <w:t>;"</w:t>
      </w:r>
      <w:proofErr w:type="gramEnd"/>
      <w:r w:rsidRPr="007C692F">
        <w:t>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11) в статье 80: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а) в части 3:</w:t>
      </w:r>
    </w:p>
    <w:p w:rsidR="001C6BBB" w:rsidRPr="007C692F" w:rsidRDefault="001C6BBB">
      <w:pPr>
        <w:pStyle w:val="ConsPlusNormal"/>
        <w:spacing w:before="280"/>
        <w:ind w:firstLine="540"/>
        <w:jc w:val="both"/>
      </w:pPr>
      <w:bookmarkStart w:id="6" w:name="P103"/>
      <w:bookmarkEnd w:id="6"/>
      <w:r w:rsidRPr="007C692F">
        <w:t>в пункте 1 после слов "медицинских изделий</w:t>
      </w:r>
      <w:proofErr w:type="gramStart"/>
      <w:r w:rsidRPr="007C692F">
        <w:t>,"</w:t>
      </w:r>
      <w:proofErr w:type="gramEnd"/>
      <w:r w:rsidRPr="007C692F">
        <w:t xml:space="preserve"> дополнить словами "включенных в перечень медицинских изделий, имплантируемых в организм человека,", слова "в соответствии со стандартами" заменить словами "на основе клинических рекомендаций и с учетом стандартов";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пункт 2 изложить в следующей редакции: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"2)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медицинских изделий, не входящих в перечень медицинских изделий, имплантируемых в организм человека, - в случаях их замены из-за индивидуальной непереносимости, по жизненным показаниям по решению врачебной комиссии</w:t>
      </w:r>
      <w:proofErr w:type="gramStart"/>
      <w:r w:rsidRPr="007C692F">
        <w:t>;"</w:t>
      </w:r>
      <w:proofErr w:type="gramEnd"/>
      <w:r w:rsidRPr="007C692F">
        <w:t>;</w:t>
      </w:r>
    </w:p>
    <w:p w:rsidR="001C6BBB" w:rsidRPr="007C692F" w:rsidRDefault="001C6BBB">
      <w:pPr>
        <w:spacing w:after="1"/>
      </w:pPr>
    </w:p>
    <w:p w:rsidR="001C6BBB" w:rsidRPr="007C692F" w:rsidRDefault="001C6BBB">
      <w:pPr>
        <w:pStyle w:val="ConsPlusNormal"/>
        <w:spacing w:before="280"/>
        <w:ind w:firstLine="540"/>
        <w:jc w:val="both"/>
      </w:pPr>
      <w:bookmarkStart w:id="7" w:name="P108"/>
      <w:bookmarkEnd w:id="7"/>
      <w:r w:rsidRPr="007C692F">
        <w:lastRenderedPageBreak/>
        <w:t>в пункте 5 слова "и стандартов" заменить словами ", клинических рекомендаций и с учетом стандартов";</w:t>
      </w:r>
    </w:p>
    <w:p w:rsidR="001C6BBB" w:rsidRPr="007C692F" w:rsidRDefault="001C6BBB">
      <w:pPr>
        <w:pStyle w:val="ConsPlusNormal"/>
        <w:spacing w:before="280"/>
        <w:ind w:firstLine="540"/>
        <w:jc w:val="both"/>
      </w:pPr>
      <w:bookmarkStart w:id="8" w:name="P111"/>
      <w:bookmarkEnd w:id="8"/>
      <w:r w:rsidRPr="007C692F">
        <w:t>б) в части 7 слова "и на основе стандартов медицинской помощи" заменить словами ", стандартов медицинской помощи, клинических рекомендаций";</w:t>
      </w:r>
    </w:p>
    <w:p w:rsidR="001C6BBB" w:rsidRPr="007C692F" w:rsidRDefault="001C6BBB">
      <w:pPr>
        <w:pStyle w:val="ConsPlusNormal"/>
        <w:spacing w:before="280"/>
        <w:ind w:firstLine="540"/>
        <w:jc w:val="both"/>
      </w:pPr>
      <w:bookmarkStart w:id="9" w:name="P114"/>
      <w:bookmarkEnd w:id="9"/>
      <w:r w:rsidRPr="007C692F">
        <w:t>12) в пункте 3 части 2 статьи 88 слова "стандартов медицинской помощи" заменить словами "соответствия оказываемой медицинскими работниками медицинской помощи критериям оценки качества медицинской помощи";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13) в статье 90 слова "в порядке, установленном руководителями указанных органов, организаций" заменить словами "в соответствии с требованиями к его организации и проведению, утвержденными уполномоченным федеральным органом исполнительной власти";</w:t>
      </w:r>
    </w:p>
    <w:p w:rsidR="001C6BBB" w:rsidRPr="007C692F" w:rsidRDefault="001C6BBB">
      <w:pPr>
        <w:pStyle w:val="ConsPlusNormal"/>
        <w:spacing w:before="280"/>
        <w:ind w:firstLine="540"/>
        <w:jc w:val="both"/>
      </w:pPr>
      <w:bookmarkStart w:id="10" w:name="P118"/>
      <w:bookmarkEnd w:id="10"/>
      <w:r w:rsidRPr="007C692F">
        <w:t>14) пункт 22 статьи 94 изложить в следующей редакции: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"22) примененные клинические рекомендации</w:t>
      </w:r>
      <w:proofErr w:type="gramStart"/>
      <w:r w:rsidRPr="007C692F">
        <w:t>;"</w:t>
      </w:r>
      <w:proofErr w:type="gramEnd"/>
      <w:r w:rsidRPr="007C692F">
        <w:t>.</w:t>
      </w:r>
    </w:p>
    <w:p w:rsidR="001C6BBB" w:rsidRPr="007C692F" w:rsidRDefault="001C6BBB">
      <w:pPr>
        <w:pStyle w:val="ConsPlusNormal"/>
        <w:ind w:firstLine="540"/>
        <w:jc w:val="both"/>
      </w:pPr>
    </w:p>
    <w:p w:rsidR="001C6BBB" w:rsidRPr="007C692F" w:rsidRDefault="001C6BBB">
      <w:pPr>
        <w:pStyle w:val="ConsPlusTitle"/>
        <w:ind w:firstLine="540"/>
        <w:jc w:val="both"/>
        <w:outlineLvl w:val="0"/>
      </w:pPr>
      <w:r w:rsidRPr="007C692F">
        <w:t>Статья 3</w:t>
      </w:r>
    </w:p>
    <w:p w:rsidR="001C6BBB" w:rsidRPr="007C692F" w:rsidRDefault="001C6BBB">
      <w:pPr>
        <w:pStyle w:val="ConsPlusNormal"/>
        <w:ind w:firstLine="540"/>
        <w:jc w:val="both"/>
      </w:pPr>
    </w:p>
    <w:p w:rsidR="001C6BBB" w:rsidRPr="007C692F" w:rsidRDefault="001C6BBB">
      <w:pPr>
        <w:pStyle w:val="ConsPlusNormal"/>
        <w:ind w:firstLine="540"/>
        <w:jc w:val="both"/>
      </w:pPr>
      <w:r w:rsidRPr="007C692F">
        <w:t>1. Настоящий Федеральный закон вступает в силу с 1 января 2019 года, за исключением положений, для которых настоящей статьей установлен иной срок вступления их в силу.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bookmarkStart w:id="11" w:name="P124"/>
      <w:bookmarkEnd w:id="11"/>
      <w:r w:rsidRPr="007C692F">
        <w:t>2. Статья 1, пункт 2, абзац шестой пункта 6, пункт 7, подпункт "б" пункта 10, абзацы второй и пятый подпункта "а" и подпункт "б" пункта 11, пункты 12 и 14 статьи 2 настоящего Федерального закона вступают в силу с 1 января 2022 года.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>3. Медицинские профессиональные некоммерческие организации разрабатывают и утверждают клинические рекомендации по перечню заболеваний, состояний (групп заболеваний, состояний), указанному в части 3 статьи 37 Федерального закона от 21 ноября 2011 года N 323-ФЗ "Об основах охраны здоровья граждан в Российской Федерации" (в редакции настоящего Федерального закона) до 31 декабря 2021 года.</w:t>
      </w:r>
    </w:p>
    <w:p w:rsidR="001C6BBB" w:rsidRPr="007C692F" w:rsidRDefault="001C6BBB">
      <w:pPr>
        <w:pStyle w:val="ConsPlusNormal"/>
        <w:spacing w:before="220"/>
        <w:ind w:firstLine="540"/>
        <w:jc w:val="both"/>
      </w:pPr>
      <w:r w:rsidRPr="007C692F">
        <w:t xml:space="preserve">4. </w:t>
      </w:r>
      <w:proofErr w:type="gramStart"/>
      <w:r w:rsidRPr="007C692F">
        <w:t>Клинические рекомендации (протоколы лечения) по вопросам оказания медицинской помощи, утвержденные медицинскими профессиональными некоммерческими организациями до дня вступления в силу настоящего Федерального закона, применяются до их пересмотра и утверждения в соответствии с частями 3, 4, 6 - 9 и 11 статьи 37 Федерального закона от 21 ноября 2011 года N 323-ФЗ "Об основах охраны здоровья граждан в Российской Федерации" (в редакции настоящего</w:t>
      </w:r>
      <w:proofErr w:type="gramEnd"/>
      <w:r w:rsidRPr="007C692F">
        <w:t xml:space="preserve"> </w:t>
      </w:r>
      <w:proofErr w:type="gramStart"/>
      <w:r w:rsidRPr="007C692F">
        <w:t>Федерального закона), но не позднее 31 декабря 2021 года.</w:t>
      </w:r>
      <w:proofErr w:type="gramEnd"/>
    </w:p>
    <w:p w:rsidR="001C6BBB" w:rsidRPr="007C692F" w:rsidRDefault="001C6BBB">
      <w:pPr>
        <w:pStyle w:val="ConsPlusNormal"/>
        <w:ind w:firstLine="540"/>
        <w:jc w:val="both"/>
      </w:pPr>
    </w:p>
    <w:p w:rsidR="001C6BBB" w:rsidRPr="007C692F" w:rsidRDefault="001C6BBB">
      <w:pPr>
        <w:pStyle w:val="ConsPlusNormal"/>
        <w:jc w:val="right"/>
      </w:pPr>
      <w:r w:rsidRPr="007C692F">
        <w:t>Президент</w:t>
      </w:r>
    </w:p>
    <w:p w:rsidR="001C6BBB" w:rsidRPr="007C692F" w:rsidRDefault="001C6BBB">
      <w:pPr>
        <w:pStyle w:val="ConsPlusNormal"/>
        <w:jc w:val="right"/>
      </w:pPr>
      <w:r w:rsidRPr="007C692F">
        <w:t>Российской Федерации</w:t>
      </w:r>
    </w:p>
    <w:p w:rsidR="001C6BBB" w:rsidRPr="007C692F" w:rsidRDefault="001C6BBB">
      <w:pPr>
        <w:pStyle w:val="ConsPlusNormal"/>
        <w:jc w:val="right"/>
      </w:pPr>
      <w:r w:rsidRPr="007C692F">
        <w:t>В.ПУТИН</w:t>
      </w:r>
    </w:p>
    <w:p w:rsidR="001C6BBB" w:rsidRPr="007C692F" w:rsidRDefault="001C6BBB">
      <w:pPr>
        <w:pStyle w:val="ConsPlusNormal"/>
      </w:pPr>
      <w:r w:rsidRPr="007C692F">
        <w:t>Москва, Кремль</w:t>
      </w:r>
    </w:p>
    <w:p w:rsidR="001C6BBB" w:rsidRPr="007C692F" w:rsidRDefault="001C6BBB">
      <w:pPr>
        <w:pStyle w:val="ConsPlusNormal"/>
        <w:spacing w:before="220"/>
      </w:pPr>
      <w:r w:rsidRPr="007C692F">
        <w:t>25 декабря 2018 года</w:t>
      </w:r>
    </w:p>
    <w:p w:rsidR="001C6BBB" w:rsidRPr="007C692F" w:rsidRDefault="001C6BBB">
      <w:pPr>
        <w:pStyle w:val="ConsPlusNormal"/>
        <w:spacing w:before="220"/>
      </w:pPr>
      <w:r w:rsidRPr="007C692F">
        <w:t>N 489-ФЗ</w:t>
      </w:r>
    </w:p>
    <w:sectPr w:rsidR="001C6BBB" w:rsidRPr="007C692F" w:rsidSect="0027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BB"/>
    <w:rsid w:val="001C6BBB"/>
    <w:rsid w:val="007C692F"/>
    <w:rsid w:val="009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6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6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3</cp:revision>
  <dcterms:created xsi:type="dcterms:W3CDTF">2019-05-28T05:08:00Z</dcterms:created>
  <dcterms:modified xsi:type="dcterms:W3CDTF">2019-05-28T06:21:00Z</dcterms:modified>
</cp:coreProperties>
</file>